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CF4" w:rsidRPr="000B4558" w:rsidRDefault="00B25CF4" w:rsidP="00B25CF4">
      <w:pPr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И.о Директора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B25CF4" w:rsidRPr="000B4558" w:rsidRDefault="00B25CF4" w:rsidP="00B25CF4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B25CF4" w:rsidRPr="000B4558" w:rsidRDefault="00B25CF4" w:rsidP="00B25CF4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B25CF4" w:rsidRPr="000B4558" w:rsidRDefault="00B25CF4" w:rsidP="00B25CF4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3420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0B4558">
              <w:rPr>
                <w:color w:val="000000"/>
                <w:sz w:val="20"/>
              </w:rPr>
              <w:t>Скальпель стерильный, однократного применения, с защитой на лезвии/с защитным колпачком, со съемными лезвиями №23, из нержавеющей/углеродистой стали, в коробке №10</w:t>
            </w:r>
          </w:p>
        </w:tc>
        <w:tc>
          <w:tcPr>
            <w:tcW w:w="3420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Скальпель стерильный, однократного применения, с защитным колпачком, со съемными лезвиями №23 из углеродистой стали, в коробке №10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80,0128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Канюля назальная кислородная, взрослый, размер - L</w:t>
            </w:r>
          </w:p>
        </w:tc>
        <w:tc>
          <w:tcPr>
            <w:tcW w:w="3420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gram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Предназначены для оксигенотерапии в условиях стационара.</w:t>
            </w:r>
            <w:proofErr w:type="gram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Изготовлены</w:t>
            </w:r>
            <w:proofErr w:type="gram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 из мягкого эластичного гибкого ПВХ, не содержит латекса. Носовая часть не содержит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фталатов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. Состоит из трубки длиной 2100мм двумя носовыми трубками, наконечники которых вводятся в носовую полость, которая с одной стороны заканчивается стандартным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коннектором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, соответствующим международным стандартам для присоединения к источнику </w:t>
            </w: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кислорода, с другой стороны образует петлю. Срок годности – 5 лет, стерильный, однократного применения.</w:t>
            </w:r>
          </w:p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color w:val="000000"/>
              </w:rPr>
            </w:pPr>
            <w:r w:rsidRPr="000B455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923,55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9235,5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color w:val="000000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 назальная кислородная, </w:t>
            </w:r>
            <w:proofErr w:type="gram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детский</w:t>
            </w:r>
            <w:proofErr w:type="gram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, размеры –  S,</w:t>
            </w:r>
          </w:p>
        </w:tc>
        <w:tc>
          <w:tcPr>
            <w:tcW w:w="3420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Предназначены для оксигенотерапии в условиях стационара.</w:t>
            </w:r>
            <w:proofErr w:type="gram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Изготовлены</w:t>
            </w:r>
            <w:proofErr w:type="gram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 из мягкого эластичного гибкого ПВХ, не содержит латекса. Носовая часть не содержит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фталатов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. Состоит из трубки длиной 2100мм двумя носовыми трубками, наконечники которых вводятся в носовую полость, которая с одной стороны заканчивается стандартным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коннектором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, соответствующим международным стандартам для присоединения к источнику кислорода, с другой стороны образует петлю. Срок годности – 5 лет, стерильный, однократного применения.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color w:val="000000"/>
              </w:rPr>
            </w:pPr>
            <w:r w:rsidRPr="000B455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923,55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9235,5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Маска кислородная с трубкой  детская удлиненная</w:t>
            </w:r>
          </w:p>
        </w:tc>
        <w:tc>
          <w:tcPr>
            <w:tcW w:w="3420" w:type="dxa"/>
          </w:tcPr>
          <w:p w:rsidR="00B25CF4" w:rsidRPr="000B4558" w:rsidRDefault="00B25CF4" w:rsidP="0059007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0B4558">
              <w:rPr>
                <w:rStyle w:val="a4"/>
                <w:rFonts w:ascii="Times New Roman" w:hAnsi="Times New Roman" w:cs="Times New Roman"/>
                <w:lang w:val="ru-RU"/>
              </w:rPr>
              <w:t xml:space="preserve">Маска лицевая кислородная размер </w:t>
            </w:r>
            <w:r w:rsidRPr="000B4558">
              <w:rPr>
                <w:rStyle w:val="a4"/>
                <w:rFonts w:ascii="Times New Roman" w:hAnsi="Times New Roman" w:cs="Times New Roman"/>
              </w:rPr>
              <w:t>S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  детская </w:t>
            </w:r>
            <w:r w:rsidRPr="000B4558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удлиненная применяется в анестезиологии и интенсивной терапии, </w:t>
            </w:r>
            <w:r w:rsidRPr="000B4558">
              <w:rPr>
                <w:rFonts w:ascii="Times New Roman" w:hAnsi="Times New Roman" w:cs="Times New Roman"/>
              </w:rPr>
              <w:t> </w:t>
            </w:r>
            <w:r w:rsidRPr="000B4558">
              <w:rPr>
                <w:rFonts w:ascii="Times New Roman" w:hAnsi="Times New Roman" w:cs="Times New Roman"/>
                <w:lang w:val="ru-RU"/>
              </w:rPr>
              <w:t>используется для кратковременной подачи кислорода фиксированной концентрации, как в стационарных, так и в амбулаторных условиях.</w:t>
            </w:r>
          </w:p>
          <w:p w:rsidR="00B25CF4" w:rsidRPr="000B4558" w:rsidRDefault="00B25CF4" w:rsidP="0059007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B4558">
              <w:rPr>
                <w:rFonts w:ascii="Times New Roman" w:hAnsi="Times New Roman" w:cs="Times New Roman"/>
                <w:lang w:val="ru-RU"/>
              </w:rPr>
              <w:t xml:space="preserve">Стерильная, одноразовая, из прозрачного термопластичного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имплантационно-нетоксичного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 xml:space="preserve"> ПВХ, с удлинительной трубкой 2.1 м, имеет отверстия на боковых поверхностях маски, </w:t>
            </w:r>
            <w:r w:rsidRPr="000B4558">
              <w:rPr>
                <w:rFonts w:ascii="Times New Roman" w:hAnsi="Times New Roman" w:cs="Times New Roman"/>
                <w:lang w:val="ru-RU"/>
              </w:rPr>
              <w:lastRenderedPageBreak/>
              <w:t xml:space="preserve">обеспечивает доставку кислорода с концентрацией на вдохе до 60% при потоке 6-10 л/мин,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коннектор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 xml:space="preserve"> подсоединяется к любым кислородным магистралям, фиксируется на лице пациента </w:t>
            </w:r>
            <w:r w:rsidRPr="000B4558">
              <w:rPr>
                <w:rFonts w:ascii="Times New Roman" w:hAnsi="Times New Roman" w:cs="Times New Roman"/>
              </w:rPr>
              <w:t> 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при помощи гибкого носового зажима и эластичной ленты, края маски гладкой закругленной формы, возможность подсоединения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небулайзера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>, увлажнителя, не</w:t>
            </w:r>
            <w:proofErr w:type="gramEnd"/>
            <w:r w:rsidRPr="000B4558">
              <w:rPr>
                <w:rFonts w:ascii="Times New Roman" w:hAnsi="Times New Roman" w:cs="Times New Roman"/>
                <w:lang w:val="ru-RU"/>
              </w:rPr>
              <w:t xml:space="preserve"> содержит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фталатов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Маска кислородная с трубкой  взрослая удлиненная</w:t>
            </w:r>
          </w:p>
        </w:tc>
        <w:tc>
          <w:tcPr>
            <w:tcW w:w="3420" w:type="dxa"/>
          </w:tcPr>
          <w:p w:rsidR="00B25CF4" w:rsidRPr="000B4558" w:rsidRDefault="00B25CF4" w:rsidP="0059007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0B4558">
              <w:rPr>
                <w:rStyle w:val="a4"/>
                <w:rFonts w:ascii="Times New Roman" w:hAnsi="Times New Roman" w:cs="Times New Roman"/>
                <w:lang w:val="ru-RU"/>
              </w:rPr>
              <w:t xml:space="preserve">Маска лицевая кислородная размер </w:t>
            </w:r>
            <w:r w:rsidRPr="000B4558">
              <w:rPr>
                <w:rStyle w:val="a4"/>
                <w:rFonts w:ascii="Times New Roman" w:hAnsi="Times New Roman" w:cs="Times New Roman"/>
              </w:rPr>
              <w:t>L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  взрослая </w:t>
            </w:r>
            <w:r w:rsidRPr="000B4558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удлиненная применяется в анестезиологии и интенсивной терапии, </w:t>
            </w:r>
            <w:r w:rsidRPr="000B4558">
              <w:rPr>
                <w:rFonts w:ascii="Times New Roman" w:hAnsi="Times New Roman" w:cs="Times New Roman"/>
              </w:rPr>
              <w:t> </w:t>
            </w:r>
            <w:r w:rsidRPr="000B4558">
              <w:rPr>
                <w:rFonts w:ascii="Times New Roman" w:hAnsi="Times New Roman" w:cs="Times New Roman"/>
                <w:lang w:val="ru-RU"/>
              </w:rPr>
              <w:t>используется для кратковременной подачи кислорода фиксированной концентрации, как в стационарных, так и в амбулаторных условиях.</w:t>
            </w:r>
          </w:p>
          <w:p w:rsidR="00B25CF4" w:rsidRPr="000B4558" w:rsidRDefault="00B25CF4" w:rsidP="0059007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B4558">
              <w:rPr>
                <w:rFonts w:ascii="Times New Roman" w:hAnsi="Times New Roman" w:cs="Times New Roman"/>
                <w:lang w:val="ru-RU"/>
              </w:rPr>
              <w:t xml:space="preserve">Стерильная, одноразовая, из прозрачного термопластичного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имплантационно-нетоксичного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 xml:space="preserve"> ПВХ, с удлинительной трубкой 2.1 м, имеет отверстия на боковых поверхностях маски, обеспечивает доставку кислорода с концентрацией на вдохе до 60% при потоке 6-10 л/мин,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коннектор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 xml:space="preserve"> подсоединяется к любым кислородным магистралям, фиксируется на лице пациента </w:t>
            </w:r>
            <w:r w:rsidRPr="000B4558">
              <w:rPr>
                <w:rFonts w:ascii="Times New Roman" w:hAnsi="Times New Roman" w:cs="Times New Roman"/>
              </w:rPr>
              <w:t> 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при помощи гибкого </w:t>
            </w:r>
            <w:r w:rsidRPr="000B4558">
              <w:rPr>
                <w:rFonts w:ascii="Times New Roman" w:hAnsi="Times New Roman" w:cs="Times New Roman"/>
                <w:lang w:val="ru-RU"/>
              </w:rPr>
              <w:lastRenderedPageBreak/>
              <w:t xml:space="preserve">носового зажима и эластичной ленты, края маски гладкой закругленной формы, возможность подсоединения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небулайзера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>, увлажнителя, не</w:t>
            </w:r>
            <w:proofErr w:type="gramEnd"/>
            <w:r w:rsidRPr="000B4558">
              <w:rPr>
                <w:rFonts w:ascii="Times New Roman" w:hAnsi="Times New Roman" w:cs="Times New Roman"/>
                <w:lang w:val="ru-RU"/>
              </w:rPr>
              <w:t xml:space="preserve"> содержит </w:t>
            </w:r>
            <w:proofErr w:type="spellStart"/>
            <w:r w:rsidRPr="000B4558">
              <w:rPr>
                <w:rFonts w:ascii="Times New Roman" w:hAnsi="Times New Roman" w:cs="Times New Roman"/>
                <w:lang w:val="ru-RU"/>
              </w:rPr>
              <w:t>фталатов</w:t>
            </w:r>
            <w:proofErr w:type="spellEnd"/>
            <w:r w:rsidRPr="000B45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8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Направляющий воздуховод № 4</w:t>
            </w:r>
          </w:p>
        </w:tc>
        <w:tc>
          <w:tcPr>
            <w:tcW w:w="3420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Направляющий воздуховод № 4 размер 100мм,  изготовлен из пластичного, не токсичного полиэтилена. Центральное отверстие для потока воздуха, стерильный одноразовый.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Спиртовая салфетка  однократного применения размерами 65х30 мм, №200</w:t>
            </w:r>
          </w:p>
        </w:tc>
        <w:tc>
          <w:tcPr>
            <w:tcW w:w="3420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Спиртовая салфетка представляет собой нетканое полотно, пропитанное изопропиловым спиртом и упакованное в бумагу из алюминиевой фольги. Изопропиловый спирт 70%. Только для наружного применения. Только для однократного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применения</w:t>
            </w:r>
            <w:proofErr w:type="gram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.С</w:t>
            </w:r>
            <w:proofErr w:type="gram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рок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 годности 5 лет.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highlight w:val="yellow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4,96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59520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10мл, с иглами 21Gx11/2"</w:t>
            </w:r>
          </w:p>
        </w:tc>
        <w:tc>
          <w:tcPr>
            <w:tcW w:w="3420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19,75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19750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5мл с иглами 22Gx1 1/2"</w:t>
            </w:r>
          </w:p>
        </w:tc>
        <w:tc>
          <w:tcPr>
            <w:tcW w:w="3420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13,50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25CF4" w:rsidRPr="000B4558" w:rsidTr="00590074">
        <w:tc>
          <w:tcPr>
            <w:tcW w:w="516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20 мл с иглами 20Gx 1 1/2"</w:t>
            </w:r>
          </w:p>
        </w:tc>
        <w:tc>
          <w:tcPr>
            <w:tcW w:w="3420" w:type="dxa"/>
            <w:vAlign w:val="center"/>
          </w:tcPr>
          <w:p w:rsidR="00B25CF4" w:rsidRPr="000B4558" w:rsidRDefault="00B25CF4" w:rsidP="0059007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  <w:lang w:val="kk-KZ"/>
              </w:rPr>
            </w:pPr>
            <w:r w:rsidRPr="000B4558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B25CF4" w:rsidRPr="000B4558" w:rsidRDefault="00B25CF4" w:rsidP="0059007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  <w:color w:val="000000"/>
                <w:sz w:val="20"/>
              </w:rPr>
              <w:t>31,47</w:t>
            </w:r>
          </w:p>
        </w:tc>
        <w:tc>
          <w:tcPr>
            <w:tcW w:w="1701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31470</w:t>
            </w:r>
          </w:p>
        </w:tc>
        <w:tc>
          <w:tcPr>
            <w:tcW w:w="1417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B25CF4" w:rsidRPr="000B4558" w:rsidRDefault="00B25CF4" w:rsidP="00590074">
            <w:pPr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СКО</w:t>
            </w:r>
            <w:proofErr w:type="gramStart"/>
            <w:r w:rsidRPr="000B455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B455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B25CF4" w:rsidRPr="000B4558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Pr="000B4558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Pr="000B4558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Pr="000B4558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Pr="000B4558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Pr="000B4558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25CF4" w:rsidRDefault="00B25CF4" w:rsidP="00B25CF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B25CF4"/>
    <w:sectPr w:rsidR="00000000" w:rsidSect="00B25C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5CF4"/>
    <w:rsid w:val="00B2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25CF4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5CF4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B25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25CF4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25CF4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2021-11-25T02:14:00Z</dcterms:created>
  <dcterms:modified xsi:type="dcterms:W3CDTF">2021-11-25T02:15:00Z</dcterms:modified>
</cp:coreProperties>
</file>